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64" w:rsidRPr="006E49A3" w:rsidRDefault="00E03664" w:rsidP="00860A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49A3">
        <w:rPr>
          <w:rFonts w:ascii="Arial" w:hAnsi="Arial" w:cs="Arial"/>
          <w:b/>
          <w:bCs/>
          <w:sz w:val="22"/>
          <w:szCs w:val="22"/>
        </w:rPr>
        <w:t>Krajská knihovna v Pardubicích, příspěvková organizace Pardubického kraje</w:t>
      </w:r>
    </w:p>
    <w:p w:rsidR="00E03664" w:rsidRPr="006E49A3" w:rsidRDefault="00401CB8" w:rsidP="00401CB8">
      <w:pPr>
        <w:widowControl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6E49A3">
        <w:rPr>
          <w:rFonts w:ascii="Arial" w:hAnsi="Arial" w:cs="Arial"/>
          <w:bCs/>
          <w:sz w:val="22"/>
          <w:szCs w:val="22"/>
        </w:rPr>
        <w:t>Hudební oddělení</w:t>
      </w:r>
    </w:p>
    <w:p w:rsidR="00E03664" w:rsidRPr="006E49A3" w:rsidRDefault="00E03664" w:rsidP="00596AF8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401CB8" w:rsidRPr="006E49A3" w:rsidRDefault="00401CB8" w:rsidP="00596AF8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DF500C" w:rsidP="00325601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roční přestávce</w:t>
      </w:r>
      <w:r w:rsidR="00401CB8" w:rsidRPr="006E49A3">
        <w:rPr>
          <w:rFonts w:ascii="Arial" w:hAnsi="Arial" w:cs="Arial"/>
          <w:sz w:val="22"/>
          <w:szCs w:val="22"/>
        </w:rPr>
        <w:t xml:space="preserve"> získala </w:t>
      </w:r>
      <w:r w:rsidR="00E03664" w:rsidRPr="006E49A3">
        <w:rPr>
          <w:rFonts w:ascii="Arial" w:hAnsi="Arial" w:cs="Arial"/>
          <w:sz w:val="22"/>
          <w:szCs w:val="22"/>
        </w:rPr>
        <w:t>Krajská knihovna v </w:t>
      </w:r>
      <w:r w:rsidR="00401CB8" w:rsidRPr="006E49A3">
        <w:rPr>
          <w:rFonts w:ascii="Arial" w:hAnsi="Arial" w:cs="Arial"/>
          <w:sz w:val="22"/>
          <w:szCs w:val="22"/>
        </w:rPr>
        <w:t>Pardubicích na léta 2019 – 2021</w:t>
      </w:r>
      <w:r w:rsidR="00E03664" w:rsidRPr="006E49A3">
        <w:rPr>
          <w:rFonts w:ascii="Arial" w:hAnsi="Arial" w:cs="Arial"/>
          <w:sz w:val="22"/>
          <w:szCs w:val="22"/>
        </w:rPr>
        <w:t xml:space="preserve"> </w:t>
      </w:r>
      <w:r w:rsidR="00401CB8" w:rsidRPr="006E49A3">
        <w:rPr>
          <w:rFonts w:ascii="Arial" w:hAnsi="Arial" w:cs="Arial"/>
          <w:sz w:val="22"/>
          <w:szCs w:val="22"/>
        </w:rPr>
        <w:t xml:space="preserve">opět </w:t>
      </w:r>
      <w:r w:rsidR="00E03664" w:rsidRPr="006E49A3">
        <w:rPr>
          <w:rFonts w:ascii="Arial" w:hAnsi="Arial" w:cs="Arial"/>
          <w:sz w:val="22"/>
          <w:szCs w:val="22"/>
        </w:rPr>
        <w:t xml:space="preserve">akreditaci </w:t>
      </w:r>
      <w:r w:rsidR="00401CB8" w:rsidRPr="006E49A3">
        <w:rPr>
          <w:rFonts w:ascii="Arial" w:hAnsi="Arial" w:cs="Arial"/>
          <w:sz w:val="22"/>
          <w:szCs w:val="22"/>
        </w:rPr>
        <w:t xml:space="preserve">Ministerstva školství </w:t>
      </w:r>
      <w:r w:rsidR="00E03664" w:rsidRPr="006E49A3">
        <w:rPr>
          <w:rFonts w:ascii="Arial" w:hAnsi="Arial" w:cs="Arial"/>
          <w:sz w:val="22"/>
          <w:szCs w:val="22"/>
        </w:rPr>
        <w:t xml:space="preserve">pro organizování </w:t>
      </w:r>
      <w:r w:rsidR="00E03664" w:rsidRPr="006E49A3">
        <w:rPr>
          <w:rFonts w:ascii="Arial" w:hAnsi="Arial" w:cs="Arial"/>
          <w:b/>
          <w:sz w:val="22"/>
          <w:szCs w:val="22"/>
        </w:rPr>
        <w:t xml:space="preserve">kurzů </w:t>
      </w:r>
      <w:r w:rsidR="006E49A3" w:rsidRPr="006E49A3">
        <w:rPr>
          <w:rFonts w:ascii="Arial" w:hAnsi="Arial" w:cs="Arial"/>
          <w:b/>
          <w:sz w:val="22"/>
          <w:szCs w:val="22"/>
        </w:rPr>
        <w:t>pro sbormistry</w:t>
      </w:r>
      <w:r w:rsidRPr="00DF500C">
        <w:rPr>
          <w:rFonts w:ascii="Arial" w:hAnsi="Arial" w:cs="Arial"/>
          <w:sz w:val="22"/>
          <w:szCs w:val="22"/>
        </w:rPr>
        <w:t>, které pořádá již od roku 2004.</w:t>
      </w:r>
      <w:r>
        <w:rPr>
          <w:rFonts w:ascii="Arial" w:hAnsi="Arial" w:cs="Arial"/>
          <w:sz w:val="22"/>
          <w:szCs w:val="22"/>
        </w:rPr>
        <w:t xml:space="preserve"> </w:t>
      </w:r>
      <w:r w:rsidR="00401CB8" w:rsidRPr="006E49A3">
        <w:rPr>
          <w:rFonts w:ascii="Arial" w:hAnsi="Arial" w:cs="Arial"/>
          <w:sz w:val="22"/>
          <w:szCs w:val="22"/>
        </w:rPr>
        <w:t>Dovolujeme si vás proto pozvat na</w:t>
      </w:r>
      <w:r w:rsidR="00E03664" w:rsidRPr="006E49A3">
        <w:rPr>
          <w:rFonts w:ascii="Arial" w:hAnsi="Arial" w:cs="Arial"/>
          <w:sz w:val="22"/>
          <w:szCs w:val="22"/>
        </w:rPr>
        <w:t xml:space="preserve"> další </w:t>
      </w:r>
      <w:r w:rsidR="00E03664" w:rsidRPr="006E49A3">
        <w:rPr>
          <w:rFonts w:ascii="Arial" w:hAnsi="Arial" w:cs="Arial"/>
          <w:bCs/>
          <w:sz w:val="22"/>
          <w:szCs w:val="22"/>
        </w:rPr>
        <w:t>akreditovaný vzdělávací program určený učitelům hudební výchovy na ZŠ, SŠ a učitelům hudby na ZUŠ se zaměřením na práci s pěveckým sborem dětí i dospělých, popř. sbormistrům s krátkou sbormistrovskou praxí.</w:t>
      </w:r>
    </w:p>
    <w:p w:rsidR="00E03664" w:rsidRPr="006E49A3" w:rsidRDefault="00E03664" w:rsidP="00596AF8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E03664" w:rsidRPr="006E49A3" w:rsidRDefault="00401CB8" w:rsidP="00596AF8">
      <w:pPr>
        <w:widowControl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6E49A3">
        <w:rPr>
          <w:rFonts w:ascii="Arial" w:hAnsi="Arial" w:cs="Arial"/>
          <w:iCs/>
          <w:sz w:val="22"/>
          <w:szCs w:val="22"/>
        </w:rPr>
        <w:t>Odborným garantem celého tříletého cyklu</w:t>
      </w:r>
      <w:r w:rsidR="00E03664" w:rsidRPr="006E49A3">
        <w:rPr>
          <w:rFonts w:ascii="Arial" w:hAnsi="Arial" w:cs="Arial"/>
          <w:iCs/>
          <w:sz w:val="22"/>
          <w:szCs w:val="22"/>
        </w:rPr>
        <w:t xml:space="preserve"> je </w:t>
      </w:r>
      <w:r w:rsidRPr="006E49A3">
        <w:rPr>
          <w:rFonts w:ascii="Arial" w:hAnsi="Arial" w:cs="Arial"/>
          <w:iCs/>
          <w:sz w:val="22"/>
          <w:szCs w:val="22"/>
        </w:rPr>
        <w:t xml:space="preserve">opět </w:t>
      </w:r>
      <w:proofErr w:type="spellStart"/>
      <w:r w:rsidR="00E03664" w:rsidRPr="006E49A3">
        <w:rPr>
          <w:rFonts w:ascii="Arial" w:hAnsi="Arial" w:cs="Arial"/>
          <w:iCs/>
          <w:sz w:val="22"/>
          <w:szCs w:val="22"/>
        </w:rPr>
        <w:t>MgA.a</w:t>
      </w:r>
      <w:proofErr w:type="spellEnd"/>
      <w:r w:rsidR="00E03664" w:rsidRPr="006E49A3">
        <w:rPr>
          <w:rFonts w:ascii="Arial" w:hAnsi="Arial" w:cs="Arial"/>
          <w:iCs/>
          <w:sz w:val="22"/>
          <w:szCs w:val="22"/>
        </w:rPr>
        <w:t xml:space="preserve"> Mgr. Marek Valášek, </w:t>
      </w:r>
      <w:proofErr w:type="spellStart"/>
      <w:r w:rsidR="00E03664" w:rsidRPr="006E49A3">
        <w:rPr>
          <w:rFonts w:ascii="Arial" w:hAnsi="Arial" w:cs="Arial"/>
          <w:iCs/>
          <w:sz w:val="22"/>
          <w:szCs w:val="22"/>
        </w:rPr>
        <w:t>Ph</w:t>
      </w:r>
      <w:proofErr w:type="spellEnd"/>
      <w:r w:rsidR="00E03664" w:rsidRPr="006E49A3">
        <w:rPr>
          <w:rFonts w:ascii="Arial" w:hAnsi="Arial" w:cs="Arial"/>
          <w:iCs/>
          <w:sz w:val="22"/>
          <w:szCs w:val="22"/>
        </w:rPr>
        <w:t xml:space="preserve">. D., </w:t>
      </w:r>
      <w:r w:rsidRPr="006E49A3">
        <w:rPr>
          <w:rFonts w:ascii="Arial" w:hAnsi="Arial" w:cs="Arial"/>
          <w:bCs/>
          <w:sz w:val="22"/>
          <w:szCs w:val="22"/>
        </w:rPr>
        <w:t xml:space="preserve">dirigent a sbormistr souboru </w:t>
      </w:r>
      <w:proofErr w:type="spellStart"/>
      <w:r w:rsidRPr="006E49A3">
        <w:rPr>
          <w:rStyle w:val="Siln"/>
          <w:rFonts w:ascii="Arial" w:hAnsi="Arial" w:cs="Arial"/>
          <w:b w:val="0"/>
          <w:sz w:val="22"/>
          <w:szCs w:val="22"/>
        </w:rPr>
        <w:t>Piccolo</w:t>
      </w:r>
      <w:proofErr w:type="spellEnd"/>
      <w:r w:rsidRPr="006E49A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6E49A3">
        <w:rPr>
          <w:rStyle w:val="Siln"/>
          <w:rFonts w:ascii="Arial" w:hAnsi="Arial" w:cs="Arial"/>
          <w:b w:val="0"/>
          <w:sz w:val="22"/>
          <w:szCs w:val="22"/>
        </w:rPr>
        <w:t>coro</w:t>
      </w:r>
      <w:proofErr w:type="spellEnd"/>
      <w:r w:rsidRPr="006E49A3">
        <w:rPr>
          <w:rStyle w:val="Siln"/>
          <w:rFonts w:ascii="Arial" w:hAnsi="Arial" w:cs="Arial"/>
          <w:b w:val="0"/>
          <w:sz w:val="22"/>
          <w:szCs w:val="22"/>
        </w:rPr>
        <w:t xml:space="preserve"> &amp; </w:t>
      </w:r>
      <w:proofErr w:type="spellStart"/>
      <w:r w:rsidRPr="006E49A3">
        <w:rPr>
          <w:rStyle w:val="Siln"/>
          <w:rFonts w:ascii="Arial" w:hAnsi="Arial" w:cs="Arial"/>
          <w:b w:val="0"/>
          <w:sz w:val="22"/>
          <w:szCs w:val="22"/>
        </w:rPr>
        <w:t>Piccola</w:t>
      </w:r>
      <w:proofErr w:type="spellEnd"/>
      <w:r w:rsidRPr="006E49A3">
        <w:rPr>
          <w:rStyle w:val="Siln"/>
          <w:rFonts w:ascii="Arial" w:hAnsi="Arial" w:cs="Arial"/>
          <w:b w:val="0"/>
          <w:sz w:val="22"/>
          <w:szCs w:val="22"/>
        </w:rPr>
        <w:t xml:space="preserve"> orchestra, sbormistr</w:t>
      </w:r>
      <w:r w:rsidRPr="006E49A3">
        <w:rPr>
          <w:rFonts w:ascii="Arial" w:hAnsi="Arial" w:cs="Arial"/>
          <w:bCs/>
          <w:sz w:val="22"/>
          <w:szCs w:val="22"/>
        </w:rPr>
        <w:t xml:space="preserve"> Státní opery Praha, Pražské konzervatoře a vedoucí oddělení sbormistrovství na </w:t>
      </w:r>
      <w:proofErr w:type="spellStart"/>
      <w:r w:rsidRPr="006E49A3">
        <w:rPr>
          <w:rFonts w:ascii="Arial" w:hAnsi="Arial" w:cs="Arial"/>
          <w:bCs/>
          <w:sz w:val="22"/>
          <w:szCs w:val="22"/>
        </w:rPr>
        <w:t>PedF</w:t>
      </w:r>
      <w:proofErr w:type="spellEnd"/>
      <w:r w:rsidRPr="006E49A3">
        <w:rPr>
          <w:rFonts w:ascii="Arial" w:hAnsi="Arial" w:cs="Arial"/>
          <w:bCs/>
          <w:sz w:val="22"/>
          <w:szCs w:val="22"/>
        </w:rPr>
        <w:t xml:space="preserve"> UK Praha.</w:t>
      </w:r>
    </w:p>
    <w:p w:rsidR="00E03664" w:rsidRPr="006E49A3" w:rsidRDefault="00E03664" w:rsidP="00596AF8">
      <w:pPr>
        <w:widowControl w:val="0"/>
        <w:adjustRightInd w:val="0"/>
        <w:rPr>
          <w:rFonts w:ascii="Arial" w:hAnsi="Arial" w:cs="Arial"/>
          <w:iCs/>
          <w:sz w:val="22"/>
          <w:szCs w:val="22"/>
        </w:rPr>
      </w:pPr>
    </w:p>
    <w:p w:rsidR="00DF500C" w:rsidRDefault="00401CB8" w:rsidP="00DF500C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  <w:r w:rsidRPr="006E49A3">
        <w:rPr>
          <w:rFonts w:ascii="Arial" w:hAnsi="Arial" w:cs="Arial"/>
          <w:bCs/>
          <w:sz w:val="22"/>
          <w:szCs w:val="22"/>
        </w:rPr>
        <w:t>V samostatné příloze naj</w:t>
      </w:r>
      <w:r w:rsidR="00925A42" w:rsidRPr="006E49A3">
        <w:rPr>
          <w:rFonts w:ascii="Arial" w:hAnsi="Arial" w:cs="Arial"/>
          <w:bCs/>
          <w:sz w:val="22"/>
          <w:szCs w:val="22"/>
        </w:rPr>
        <w:t xml:space="preserve">dete harmonogram </w:t>
      </w:r>
      <w:r w:rsidRPr="006E49A3">
        <w:rPr>
          <w:rFonts w:ascii="Arial" w:hAnsi="Arial" w:cs="Arial"/>
          <w:bCs/>
          <w:sz w:val="22"/>
          <w:szCs w:val="22"/>
        </w:rPr>
        <w:t xml:space="preserve">na rok 2019 včetně </w:t>
      </w:r>
      <w:r w:rsidR="00925A42" w:rsidRPr="006E49A3">
        <w:rPr>
          <w:rFonts w:ascii="Arial" w:hAnsi="Arial" w:cs="Arial"/>
          <w:bCs/>
          <w:sz w:val="22"/>
          <w:szCs w:val="22"/>
        </w:rPr>
        <w:t>krátkých anotací k jednotlivým lekcím.</w:t>
      </w:r>
      <w:r w:rsidR="008D3817">
        <w:rPr>
          <w:rFonts w:ascii="Arial" w:hAnsi="Arial" w:cs="Arial"/>
          <w:bCs/>
          <w:sz w:val="22"/>
          <w:szCs w:val="22"/>
        </w:rPr>
        <w:t xml:space="preserve"> </w:t>
      </w:r>
      <w:r w:rsidR="00DF500C">
        <w:rPr>
          <w:rFonts w:ascii="Arial" w:hAnsi="Arial" w:cs="Arial"/>
          <w:bCs/>
          <w:sz w:val="22"/>
          <w:szCs w:val="22"/>
        </w:rPr>
        <w:t xml:space="preserve">Osvědčení o absolvování akreditovaného kurzu obdrží ti účastníci, kteří se přihlásí na všech 5 lekcí v daném roce. Je však možné se přihlásit pouze na vybrané lekce, po jejichž absolvování účastníci obdrží potvrzení o účasti. </w:t>
      </w:r>
    </w:p>
    <w:p w:rsidR="00401CB8" w:rsidRPr="006E49A3" w:rsidRDefault="00401CB8" w:rsidP="00596AF8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25A42" w:rsidRPr="006E49A3" w:rsidRDefault="00E03664" w:rsidP="00596AF8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E49A3">
        <w:rPr>
          <w:rFonts w:ascii="Arial" w:hAnsi="Arial" w:cs="Arial"/>
          <w:b/>
          <w:bCs/>
          <w:sz w:val="22"/>
          <w:szCs w:val="22"/>
        </w:rPr>
        <w:t xml:space="preserve">Kurzovné činí: </w:t>
      </w:r>
    </w:p>
    <w:p w:rsidR="00925A42" w:rsidRPr="006E49A3" w:rsidRDefault="00925A42" w:rsidP="00596AF8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  <w:r w:rsidRPr="006E49A3">
        <w:rPr>
          <w:rFonts w:ascii="Arial" w:hAnsi="Arial" w:cs="Arial"/>
          <w:bCs/>
          <w:sz w:val="22"/>
          <w:szCs w:val="22"/>
        </w:rPr>
        <w:t>Jednotlivé lekce:</w:t>
      </w:r>
      <w:r w:rsidR="008D3817">
        <w:rPr>
          <w:rFonts w:ascii="Arial" w:hAnsi="Arial" w:cs="Arial"/>
          <w:bCs/>
          <w:sz w:val="22"/>
          <w:szCs w:val="22"/>
        </w:rPr>
        <w:t xml:space="preserve"> 600,- Kč</w:t>
      </w:r>
      <w:r w:rsidR="008D3817">
        <w:rPr>
          <w:rFonts w:ascii="Arial" w:hAnsi="Arial" w:cs="Arial"/>
          <w:bCs/>
          <w:sz w:val="22"/>
          <w:szCs w:val="22"/>
        </w:rPr>
        <w:br/>
        <w:t xml:space="preserve">Celý kurz </w:t>
      </w:r>
      <w:r w:rsidRPr="006E49A3">
        <w:rPr>
          <w:rFonts w:ascii="Arial" w:hAnsi="Arial" w:cs="Arial"/>
          <w:bCs/>
          <w:sz w:val="22"/>
          <w:szCs w:val="22"/>
        </w:rPr>
        <w:t>2019 (</w:t>
      </w:r>
      <w:r w:rsidRPr="006E49A3">
        <w:rPr>
          <w:rFonts w:ascii="Arial" w:hAnsi="Arial" w:cs="Arial"/>
          <w:sz w:val="22"/>
          <w:szCs w:val="22"/>
        </w:rPr>
        <w:t>5 sobotních lekcí): 2.500,- Kč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6E49A3" w:rsidRDefault="00E03664" w:rsidP="00325601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 xml:space="preserve">Učitelé mohou </w:t>
      </w:r>
      <w:r w:rsidRPr="006E49A3">
        <w:rPr>
          <w:rFonts w:ascii="Arial" w:hAnsi="Arial" w:cs="Arial"/>
          <w:bCs/>
          <w:sz w:val="22"/>
          <w:szCs w:val="22"/>
        </w:rPr>
        <w:t>na základě udělené akreditace MŠMT požádat</w:t>
      </w:r>
      <w:r w:rsidRPr="006E49A3">
        <w:rPr>
          <w:rFonts w:ascii="Arial" w:hAnsi="Arial" w:cs="Arial"/>
          <w:sz w:val="22"/>
          <w:szCs w:val="22"/>
        </w:rPr>
        <w:t xml:space="preserve"> vysílající organizaci</w:t>
      </w:r>
      <w:r w:rsidRPr="006E49A3">
        <w:rPr>
          <w:rFonts w:ascii="Arial" w:hAnsi="Arial" w:cs="Arial"/>
          <w:bCs/>
          <w:sz w:val="22"/>
          <w:szCs w:val="22"/>
        </w:rPr>
        <w:t xml:space="preserve"> o proplacení vložného. </w:t>
      </w:r>
      <w:r w:rsidR="00925A42" w:rsidRPr="006E49A3">
        <w:rPr>
          <w:rFonts w:ascii="Arial" w:hAnsi="Arial" w:cs="Arial"/>
          <w:sz w:val="22"/>
          <w:szCs w:val="22"/>
        </w:rPr>
        <w:t xml:space="preserve">Platba je možná </w:t>
      </w:r>
      <w:r w:rsidRPr="006E49A3">
        <w:rPr>
          <w:rFonts w:ascii="Arial" w:hAnsi="Arial" w:cs="Arial"/>
          <w:sz w:val="22"/>
          <w:szCs w:val="22"/>
        </w:rPr>
        <w:t xml:space="preserve">buď osobně </w:t>
      </w:r>
      <w:r w:rsidR="00925A42" w:rsidRPr="006E49A3">
        <w:rPr>
          <w:rFonts w:ascii="Arial" w:hAnsi="Arial" w:cs="Arial"/>
          <w:sz w:val="22"/>
          <w:szCs w:val="22"/>
        </w:rPr>
        <w:t xml:space="preserve">v hudebním oddělení Krajské knihovny v Pardubicích </w:t>
      </w:r>
      <w:r w:rsidR="00E3415A">
        <w:rPr>
          <w:rFonts w:ascii="Arial" w:hAnsi="Arial" w:cs="Arial"/>
          <w:sz w:val="22"/>
          <w:szCs w:val="22"/>
        </w:rPr>
        <w:t>(možné i v den konání lekce</w:t>
      </w:r>
      <w:r w:rsidRPr="006E49A3">
        <w:rPr>
          <w:rFonts w:ascii="Arial" w:hAnsi="Arial" w:cs="Arial"/>
          <w:sz w:val="22"/>
          <w:szCs w:val="22"/>
        </w:rPr>
        <w:t>)</w:t>
      </w:r>
      <w:r w:rsidR="00925A42" w:rsidRPr="006E49A3">
        <w:rPr>
          <w:rFonts w:ascii="Arial" w:hAnsi="Arial" w:cs="Arial"/>
          <w:sz w:val="22"/>
          <w:szCs w:val="22"/>
        </w:rPr>
        <w:t>,</w:t>
      </w:r>
      <w:r w:rsidRPr="006E49A3">
        <w:rPr>
          <w:rFonts w:ascii="Arial" w:hAnsi="Arial" w:cs="Arial"/>
          <w:sz w:val="22"/>
          <w:szCs w:val="22"/>
        </w:rPr>
        <w:t xml:space="preserve"> </w:t>
      </w:r>
      <w:r w:rsidR="00E3415A">
        <w:rPr>
          <w:rFonts w:ascii="Arial" w:hAnsi="Arial" w:cs="Arial"/>
          <w:sz w:val="22"/>
          <w:szCs w:val="22"/>
        </w:rPr>
        <w:t xml:space="preserve">složenkou typu A </w:t>
      </w:r>
      <w:r w:rsidRPr="006E49A3">
        <w:rPr>
          <w:rFonts w:ascii="Arial" w:hAnsi="Arial" w:cs="Arial"/>
          <w:sz w:val="22"/>
          <w:szCs w:val="22"/>
        </w:rPr>
        <w:t>na účet KK v Pardubicích</w:t>
      </w:r>
      <w:r w:rsidR="00076871">
        <w:rPr>
          <w:rFonts w:ascii="Arial" w:hAnsi="Arial" w:cs="Arial"/>
          <w:sz w:val="22"/>
          <w:szCs w:val="22"/>
        </w:rPr>
        <w:t xml:space="preserve"> (č. účtu na přihlášce), nebo</w:t>
      </w:r>
      <w:r w:rsidRPr="006E49A3">
        <w:rPr>
          <w:rFonts w:ascii="Arial" w:hAnsi="Arial" w:cs="Arial"/>
          <w:sz w:val="22"/>
          <w:szCs w:val="22"/>
        </w:rPr>
        <w:t xml:space="preserve"> vám můžem</w:t>
      </w:r>
      <w:r w:rsidR="00076871">
        <w:rPr>
          <w:rFonts w:ascii="Arial" w:hAnsi="Arial" w:cs="Arial"/>
          <w:sz w:val="22"/>
          <w:szCs w:val="22"/>
        </w:rPr>
        <w:t>e vložné fakturovat na základě v</w:t>
      </w:r>
      <w:r w:rsidRPr="006E49A3">
        <w:rPr>
          <w:rFonts w:ascii="Arial" w:hAnsi="Arial" w:cs="Arial"/>
          <w:sz w:val="22"/>
          <w:szCs w:val="22"/>
        </w:rPr>
        <w:t>ámi uvedených fakturačních údajů. Další potřebné informace vám rádi sdělíme na níže uvedených kontaktech. Veškeré kontaktní údaje jsou uvedeny i na níže přiložené přihlášce.</w:t>
      </w:r>
      <w:r w:rsidR="006E49A3">
        <w:rPr>
          <w:rFonts w:ascii="Arial" w:hAnsi="Arial" w:cs="Arial"/>
          <w:sz w:val="22"/>
          <w:szCs w:val="22"/>
        </w:rPr>
        <w:t xml:space="preserve"> </w:t>
      </w:r>
    </w:p>
    <w:p w:rsidR="00E03664" w:rsidRPr="006E49A3" w:rsidRDefault="00925A42" w:rsidP="00325601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br/>
      </w:r>
      <w:r w:rsidRPr="006E49A3">
        <w:rPr>
          <w:rFonts w:ascii="Arial" w:hAnsi="Arial" w:cs="Arial"/>
          <w:bCs/>
          <w:sz w:val="22"/>
          <w:szCs w:val="22"/>
        </w:rPr>
        <w:t xml:space="preserve">Pokud nebude uvedeno jinak, lekce </w:t>
      </w:r>
      <w:r w:rsidR="00E03664" w:rsidRPr="006E49A3">
        <w:rPr>
          <w:rFonts w:ascii="Arial" w:hAnsi="Arial" w:cs="Arial"/>
          <w:bCs/>
          <w:sz w:val="22"/>
          <w:szCs w:val="22"/>
        </w:rPr>
        <w:t xml:space="preserve">budou probíhat </w:t>
      </w:r>
      <w:r w:rsidRPr="006E49A3">
        <w:rPr>
          <w:rFonts w:ascii="Arial" w:hAnsi="Arial" w:cs="Arial"/>
          <w:bCs/>
          <w:sz w:val="22"/>
          <w:szCs w:val="22"/>
        </w:rPr>
        <w:t xml:space="preserve">přímo </w:t>
      </w:r>
      <w:r w:rsidRPr="006E49A3">
        <w:rPr>
          <w:rFonts w:ascii="Arial" w:hAnsi="Arial" w:cs="Arial"/>
          <w:b/>
          <w:bCs/>
          <w:sz w:val="22"/>
          <w:szCs w:val="22"/>
        </w:rPr>
        <w:t>v budově Krajské knihovny v Pardubicích</w:t>
      </w:r>
      <w:r w:rsidRPr="006E49A3">
        <w:rPr>
          <w:rFonts w:ascii="Arial" w:hAnsi="Arial" w:cs="Arial"/>
          <w:bCs/>
          <w:sz w:val="22"/>
          <w:szCs w:val="22"/>
        </w:rPr>
        <w:t>, Pernštýnské nám</w:t>
      </w:r>
      <w:r w:rsidR="00E76D3B">
        <w:rPr>
          <w:rFonts w:ascii="Arial" w:hAnsi="Arial" w:cs="Arial"/>
          <w:bCs/>
          <w:sz w:val="22"/>
          <w:szCs w:val="22"/>
        </w:rPr>
        <w:t>.</w:t>
      </w:r>
      <w:r w:rsidRPr="006E49A3">
        <w:rPr>
          <w:rFonts w:ascii="Arial" w:hAnsi="Arial" w:cs="Arial"/>
          <w:bCs/>
          <w:sz w:val="22"/>
          <w:szCs w:val="22"/>
        </w:rPr>
        <w:t xml:space="preserve"> 77, v univerzálním sále (2.</w:t>
      </w:r>
      <w:r w:rsidR="00EA3DD5">
        <w:rPr>
          <w:rFonts w:ascii="Arial" w:hAnsi="Arial" w:cs="Arial"/>
          <w:bCs/>
          <w:sz w:val="22"/>
          <w:szCs w:val="22"/>
        </w:rPr>
        <w:t xml:space="preserve"> </w:t>
      </w:r>
      <w:r w:rsidRPr="006E49A3">
        <w:rPr>
          <w:rFonts w:ascii="Arial" w:hAnsi="Arial" w:cs="Arial"/>
          <w:bCs/>
          <w:sz w:val="22"/>
          <w:szCs w:val="22"/>
        </w:rPr>
        <w:t>p</w:t>
      </w:r>
      <w:r w:rsidR="00EA3DD5">
        <w:rPr>
          <w:rFonts w:ascii="Arial" w:hAnsi="Arial" w:cs="Arial"/>
          <w:bCs/>
          <w:sz w:val="22"/>
          <w:szCs w:val="22"/>
        </w:rPr>
        <w:t>.</w:t>
      </w:r>
      <w:r w:rsidRPr="006E49A3">
        <w:rPr>
          <w:rFonts w:ascii="Arial" w:hAnsi="Arial" w:cs="Arial"/>
          <w:bCs/>
          <w:sz w:val="22"/>
          <w:szCs w:val="22"/>
        </w:rPr>
        <w:t xml:space="preserve">).  </w:t>
      </w:r>
    </w:p>
    <w:p w:rsidR="00E03664" w:rsidRPr="006E49A3" w:rsidRDefault="00E03664" w:rsidP="00325601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3664" w:rsidRPr="006E49A3" w:rsidRDefault="006E49A3" w:rsidP="00325601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3664" w:rsidRPr="006E49A3">
        <w:rPr>
          <w:rFonts w:ascii="Arial" w:hAnsi="Arial" w:cs="Arial"/>
          <w:sz w:val="22"/>
          <w:szCs w:val="22"/>
        </w:rPr>
        <w:t>okud Vás naše nabídka zaujala, budeme se těšit na osobní setkání.</w:t>
      </w:r>
    </w:p>
    <w:p w:rsidR="00925A42" w:rsidRPr="006E49A3" w:rsidRDefault="00304B83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03664" w:rsidRPr="006E49A3">
        <w:rPr>
          <w:rFonts w:ascii="Arial" w:hAnsi="Arial" w:cs="Arial"/>
          <w:sz w:val="22"/>
          <w:szCs w:val="22"/>
        </w:rPr>
        <w:t>Za organizátory srdečně zdrav</w:t>
      </w:r>
      <w:r w:rsidR="00CB7A69">
        <w:rPr>
          <w:rFonts w:ascii="Arial" w:hAnsi="Arial" w:cs="Arial"/>
          <w:sz w:val="22"/>
          <w:szCs w:val="22"/>
        </w:rPr>
        <w:t>í</w:t>
      </w:r>
    </w:p>
    <w:p w:rsidR="00E03664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DF500C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DF500C" w:rsidRPr="006E49A3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7D2DE2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401CB8" w:rsidRPr="006E49A3">
        <w:rPr>
          <w:rFonts w:ascii="Arial" w:hAnsi="Arial" w:cs="Arial"/>
          <w:sz w:val="22"/>
          <w:szCs w:val="22"/>
        </w:rPr>
        <w:t xml:space="preserve">                    </w:t>
      </w:r>
      <w:r w:rsidRPr="006E49A3">
        <w:rPr>
          <w:rFonts w:ascii="Arial" w:hAnsi="Arial" w:cs="Arial"/>
          <w:sz w:val="22"/>
          <w:szCs w:val="22"/>
        </w:rPr>
        <w:t xml:space="preserve">Mgr. </w:t>
      </w:r>
      <w:r w:rsidR="00401CB8" w:rsidRPr="006E49A3">
        <w:rPr>
          <w:rFonts w:ascii="Arial" w:hAnsi="Arial" w:cs="Arial"/>
          <w:sz w:val="22"/>
          <w:szCs w:val="22"/>
        </w:rPr>
        <w:t xml:space="preserve">Denisa Machů a Mgr. Lucie </w:t>
      </w:r>
      <w:proofErr w:type="spellStart"/>
      <w:r w:rsidR="00401CB8" w:rsidRPr="006E49A3">
        <w:rPr>
          <w:rFonts w:ascii="Arial" w:hAnsi="Arial" w:cs="Arial"/>
          <w:sz w:val="22"/>
          <w:szCs w:val="22"/>
        </w:rPr>
        <w:t>Jirglová</w:t>
      </w:r>
      <w:proofErr w:type="spellEnd"/>
      <w:r w:rsidR="00401CB8" w:rsidRPr="006E49A3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Hudební oddělení KK PCE</w:t>
      </w:r>
    </w:p>
    <w:p w:rsidR="00DF500C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DF500C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DF500C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DF500C" w:rsidRDefault="00DF500C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7D2DE2" w:rsidRDefault="00056DF3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21590</wp:posOffset>
            </wp:positionV>
            <wp:extent cx="1861185" cy="1818005"/>
            <wp:effectExtent l="0" t="0" r="5715" b="0"/>
            <wp:wrapNone/>
            <wp:docPr id="2" name="obrázek 2" descr="logo 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E2" w:rsidRPr="006E49A3" w:rsidRDefault="007D2DE2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6E49A3" w:rsidRDefault="006E49A3" w:rsidP="00806BD9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D14B8" w:rsidRDefault="00CD14B8" w:rsidP="00806BD9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E49A3" w:rsidRDefault="006E49A3" w:rsidP="00806BD9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D2DE2" w:rsidRDefault="007D2DE2" w:rsidP="00806BD9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E49A3" w:rsidRDefault="006E49A3" w:rsidP="00806BD9">
      <w:pPr>
        <w:widowControl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03664" w:rsidRPr="006E49A3" w:rsidRDefault="00E03664" w:rsidP="00F7186E">
      <w:pPr>
        <w:widowControl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6E49A3">
        <w:rPr>
          <w:rFonts w:ascii="Arial" w:hAnsi="Arial" w:cs="Arial"/>
          <w:b/>
          <w:bCs/>
          <w:sz w:val="22"/>
          <w:szCs w:val="22"/>
        </w:rPr>
        <w:t>Krajská knihovna v Pardubicích</w:t>
      </w:r>
    </w:p>
    <w:p w:rsidR="00E03664" w:rsidRPr="006E49A3" w:rsidRDefault="00E03664" w:rsidP="00F7186E">
      <w:pPr>
        <w:widowControl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6E49A3">
        <w:rPr>
          <w:rFonts w:ascii="Arial" w:hAnsi="Arial" w:cs="Arial"/>
          <w:bCs/>
          <w:sz w:val="22"/>
          <w:szCs w:val="22"/>
        </w:rPr>
        <w:t>Pernštýnské nám.</w:t>
      </w:r>
      <w:r w:rsidR="006E49A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6E49A3">
        <w:rPr>
          <w:rFonts w:ascii="Arial" w:hAnsi="Arial" w:cs="Arial"/>
          <w:bCs/>
          <w:sz w:val="22"/>
          <w:szCs w:val="22"/>
        </w:rPr>
        <w:t>77,  530 94</w:t>
      </w:r>
      <w:proofErr w:type="gramEnd"/>
      <w:r w:rsidRPr="006E49A3">
        <w:rPr>
          <w:rFonts w:ascii="Arial" w:hAnsi="Arial" w:cs="Arial"/>
          <w:bCs/>
          <w:sz w:val="22"/>
          <w:szCs w:val="22"/>
        </w:rPr>
        <w:t xml:space="preserve">  Pardubice</w:t>
      </w:r>
    </w:p>
    <w:p w:rsidR="00E03664" w:rsidRPr="006E49A3" w:rsidRDefault="00E03664" w:rsidP="00F7186E">
      <w:pPr>
        <w:widowControl w:val="0"/>
        <w:adjustRightInd w:val="0"/>
        <w:jc w:val="right"/>
        <w:rPr>
          <w:rFonts w:ascii="Arial" w:hAnsi="Arial" w:cs="Arial"/>
          <w:bCs/>
          <w:sz w:val="22"/>
          <w:szCs w:val="22"/>
        </w:rPr>
      </w:pPr>
    </w:p>
    <w:p w:rsidR="00DF500C" w:rsidRPr="00DF500C" w:rsidRDefault="00DF500C" w:rsidP="00DF500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03664" w:rsidRPr="006E49A3" w:rsidRDefault="00E03664" w:rsidP="007D2DE2">
      <w:pPr>
        <w:autoSpaceDE/>
        <w:autoSpaceDN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49A3">
        <w:rPr>
          <w:rFonts w:ascii="Arial" w:hAnsi="Arial" w:cs="Arial"/>
          <w:b/>
          <w:sz w:val="28"/>
          <w:szCs w:val="28"/>
        </w:rPr>
        <w:t>Z</w:t>
      </w:r>
      <w:r w:rsidRPr="006E49A3">
        <w:rPr>
          <w:rFonts w:ascii="Arial" w:hAnsi="Arial" w:cs="Arial"/>
          <w:b/>
          <w:bCs/>
          <w:sz w:val="28"/>
          <w:szCs w:val="28"/>
        </w:rPr>
        <w:t>ávazná přihláška</w:t>
      </w:r>
    </w:p>
    <w:p w:rsidR="00E03664" w:rsidRPr="006E49A3" w:rsidRDefault="00E03664" w:rsidP="006E49A3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E49A3">
        <w:rPr>
          <w:rFonts w:ascii="Arial" w:hAnsi="Arial" w:cs="Arial"/>
          <w:b/>
          <w:bCs/>
          <w:sz w:val="24"/>
          <w:szCs w:val="24"/>
        </w:rPr>
        <w:t xml:space="preserve">Akreditovaný kurz pro </w:t>
      </w:r>
      <w:r w:rsidR="006E49A3" w:rsidRPr="006E49A3">
        <w:rPr>
          <w:rFonts w:ascii="Arial" w:hAnsi="Arial" w:cs="Arial"/>
          <w:b/>
          <w:bCs/>
          <w:sz w:val="24"/>
          <w:szCs w:val="24"/>
        </w:rPr>
        <w:t>sbormistry a hudebníky rok 2019 – 1</w:t>
      </w:r>
      <w:r w:rsidRPr="006E49A3">
        <w:rPr>
          <w:rFonts w:ascii="Arial" w:hAnsi="Arial" w:cs="Arial"/>
          <w:b/>
          <w:bCs/>
          <w:sz w:val="24"/>
          <w:szCs w:val="24"/>
        </w:rPr>
        <w:t>. řada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6E49A3" w:rsidRPr="006E49A3" w:rsidRDefault="006E49A3" w:rsidP="006E49A3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6E49A3">
        <w:rPr>
          <w:rFonts w:ascii="Arial" w:hAnsi="Arial" w:cs="Arial"/>
          <w:b/>
          <w:sz w:val="22"/>
          <w:szCs w:val="22"/>
        </w:rPr>
        <w:t>ísto konání</w:t>
      </w:r>
      <w:r w:rsidRPr="006E49A3">
        <w:rPr>
          <w:rFonts w:ascii="Arial" w:hAnsi="Arial" w:cs="Arial"/>
          <w:sz w:val="22"/>
          <w:szCs w:val="22"/>
        </w:rPr>
        <w:t>: Krajská knihovna v Pardubicích, Pernštýnské nám. 77, Pardubice, univerzální sál (2. p.)</w:t>
      </w:r>
      <w:r>
        <w:rPr>
          <w:rFonts w:ascii="Arial" w:hAnsi="Arial" w:cs="Arial"/>
          <w:sz w:val="22"/>
          <w:szCs w:val="22"/>
        </w:rPr>
        <w:t xml:space="preserve">, </w:t>
      </w:r>
      <w:r w:rsidRPr="006E49A3">
        <w:rPr>
          <w:rFonts w:ascii="Arial" w:hAnsi="Arial" w:cs="Arial"/>
          <w:sz w:val="22"/>
          <w:szCs w:val="22"/>
        </w:rPr>
        <w:t xml:space="preserve">každá lekce 5 vyučovacích hodin v čase </w:t>
      </w:r>
      <w:r w:rsidRPr="006E49A3">
        <w:rPr>
          <w:rFonts w:ascii="Arial" w:hAnsi="Arial" w:cs="Arial"/>
          <w:b/>
          <w:sz w:val="22"/>
          <w:szCs w:val="22"/>
        </w:rPr>
        <w:t>11:00 – 16:00</w:t>
      </w:r>
    </w:p>
    <w:p w:rsidR="006E49A3" w:rsidRDefault="006E49A3" w:rsidP="006E49A3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6E49A3" w:rsidRPr="006E49A3" w:rsidRDefault="00E03664" w:rsidP="006E49A3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Čitelně vyplněnou přihlášku, nejlépe v elektronické podobě</w:t>
      </w:r>
      <w:r w:rsidR="009761A7">
        <w:rPr>
          <w:rFonts w:ascii="Arial" w:hAnsi="Arial" w:cs="Arial"/>
          <w:sz w:val="22"/>
          <w:szCs w:val="22"/>
        </w:rPr>
        <w:t>,</w:t>
      </w:r>
      <w:r w:rsidRPr="006E49A3">
        <w:rPr>
          <w:rFonts w:ascii="Arial" w:hAnsi="Arial" w:cs="Arial"/>
          <w:sz w:val="22"/>
          <w:szCs w:val="22"/>
        </w:rPr>
        <w:t xml:space="preserve"> zašlete na e-mail: </w:t>
      </w:r>
      <w:hyperlink r:id="rId7" w:history="1">
        <w:r w:rsidR="006E49A3" w:rsidRPr="0019555B">
          <w:rPr>
            <w:rStyle w:val="Hypertextovodkaz"/>
            <w:rFonts w:ascii="Arial" w:hAnsi="Arial" w:cs="Arial"/>
            <w:sz w:val="22"/>
            <w:szCs w:val="22"/>
          </w:rPr>
          <w:t>d.machu@knihovna-pardubice.cz</w:t>
        </w:r>
      </w:hyperlink>
      <w:r w:rsidR="006E49A3">
        <w:rPr>
          <w:rFonts w:ascii="Arial" w:hAnsi="Arial" w:cs="Arial"/>
          <w:sz w:val="22"/>
          <w:szCs w:val="22"/>
        </w:rPr>
        <w:t xml:space="preserve"> </w:t>
      </w:r>
      <w:r w:rsidRPr="006E49A3">
        <w:rPr>
          <w:rFonts w:ascii="Arial" w:hAnsi="Arial" w:cs="Arial"/>
          <w:sz w:val="22"/>
          <w:szCs w:val="22"/>
        </w:rPr>
        <w:t xml:space="preserve"> nebo písemně na adresu: </w:t>
      </w:r>
      <w:r w:rsidRPr="006E49A3">
        <w:rPr>
          <w:rFonts w:ascii="Arial" w:hAnsi="Arial" w:cs="Arial"/>
          <w:bCs/>
          <w:sz w:val="22"/>
          <w:szCs w:val="22"/>
        </w:rPr>
        <w:t>Krajská knihovna</w:t>
      </w:r>
      <w:r w:rsidR="006E49A3">
        <w:rPr>
          <w:rFonts w:ascii="Arial" w:hAnsi="Arial" w:cs="Arial"/>
          <w:bCs/>
          <w:sz w:val="22"/>
          <w:szCs w:val="22"/>
        </w:rPr>
        <w:t xml:space="preserve"> v Pardubicích</w:t>
      </w:r>
      <w:r w:rsidRPr="006E49A3">
        <w:rPr>
          <w:rFonts w:ascii="Arial" w:hAnsi="Arial" w:cs="Arial"/>
          <w:bCs/>
          <w:sz w:val="22"/>
          <w:szCs w:val="22"/>
        </w:rPr>
        <w:t xml:space="preserve">, </w:t>
      </w:r>
      <w:r w:rsidR="006E49A3" w:rsidRPr="006E49A3">
        <w:rPr>
          <w:rFonts w:ascii="Arial" w:hAnsi="Arial" w:cs="Arial"/>
          <w:bCs/>
          <w:sz w:val="22"/>
          <w:szCs w:val="22"/>
        </w:rPr>
        <w:t>Pernštýnské nám.</w:t>
      </w:r>
      <w:r w:rsidR="004E363B">
        <w:rPr>
          <w:rFonts w:ascii="Arial" w:hAnsi="Arial" w:cs="Arial"/>
          <w:bCs/>
          <w:sz w:val="22"/>
          <w:szCs w:val="22"/>
        </w:rPr>
        <w:t xml:space="preserve"> </w:t>
      </w:r>
      <w:r w:rsidR="006E49A3" w:rsidRPr="006E49A3">
        <w:rPr>
          <w:rFonts w:ascii="Arial" w:hAnsi="Arial" w:cs="Arial"/>
          <w:bCs/>
          <w:sz w:val="22"/>
          <w:szCs w:val="22"/>
        </w:rPr>
        <w:t xml:space="preserve">77, </w:t>
      </w:r>
      <w:proofErr w:type="gramStart"/>
      <w:r w:rsidR="006E49A3" w:rsidRPr="006E49A3">
        <w:rPr>
          <w:rFonts w:ascii="Arial" w:hAnsi="Arial" w:cs="Arial"/>
          <w:bCs/>
          <w:sz w:val="22"/>
          <w:szCs w:val="22"/>
        </w:rPr>
        <w:t>530 94  Pardubice</w:t>
      </w:r>
      <w:proofErr w:type="gramEnd"/>
      <w:r w:rsidR="006E49A3">
        <w:rPr>
          <w:rFonts w:ascii="Arial" w:hAnsi="Arial" w:cs="Arial"/>
          <w:bCs/>
          <w:sz w:val="22"/>
          <w:szCs w:val="22"/>
        </w:rPr>
        <w:t>.</w:t>
      </w:r>
    </w:p>
    <w:p w:rsidR="00E03664" w:rsidRPr="006E49A3" w:rsidRDefault="00E03664" w:rsidP="00EB05CC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b/>
          <w:sz w:val="22"/>
          <w:szCs w:val="22"/>
        </w:rPr>
      </w:pPr>
      <w:r w:rsidRPr="006E49A3">
        <w:rPr>
          <w:rFonts w:ascii="Arial" w:hAnsi="Arial" w:cs="Arial"/>
          <w:b/>
          <w:sz w:val="22"/>
          <w:szCs w:val="22"/>
        </w:rPr>
        <w:t>Více informací obdržíte</w:t>
      </w:r>
      <w:r w:rsidR="004E363B">
        <w:rPr>
          <w:rFonts w:ascii="Arial" w:hAnsi="Arial" w:cs="Arial"/>
          <w:b/>
          <w:sz w:val="22"/>
          <w:szCs w:val="22"/>
        </w:rPr>
        <w:t xml:space="preserve"> zde</w:t>
      </w:r>
      <w:r w:rsidRPr="006E49A3">
        <w:rPr>
          <w:rFonts w:ascii="Arial" w:hAnsi="Arial" w:cs="Arial"/>
          <w:b/>
          <w:sz w:val="22"/>
          <w:szCs w:val="22"/>
        </w:rPr>
        <w:t>:</w:t>
      </w:r>
    </w:p>
    <w:p w:rsidR="00E03664" w:rsidRPr="006E49A3" w:rsidRDefault="006E49A3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4E363B">
        <w:rPr>
          <w:rFonts w:ascii="Arial" w:hAnsi="Arial" w:cs="Arial"/>
          <w:sz w:val="22"/>
          <w:szCs w:val="22"/>
        </w:rPr>
        <w:t>.: 466 531 243 hudební oddělení</w:t>
      </w:r>
      <w:bookmarkStart w:id="0" w:name="_GoBack"/>
      <w:bookmarkEnd w:id="0"/>
      <w:r w:rsidR="004E363B">
        <w:rPr>
          <w:rFonts w:ascii="Arial" w:hAnsi="Arial" w:cs="Arial"/>
          <w:sz w:val="22"/>
          <w:szCs w:val="22"/>
        </w:rPr>
        <w:br/>
        <w:t xml:space="preserve">mobil: </w:t>
      </w:r>
      <w:r w:rsidR="00AC638A">
        <w:rPr>
          <w:rFonts w:ascii="Arial" w:hAnsi="Arial" w:cs="Arial"/>
          <w:sz w:val="22"/>
          <w:szCs w:val="22"/>
        </w:rPr>
        <w:t>792 363 3</w:t>
      </w:r>
      <w:r w:rsidR="004E363B">
        <w:rPr>
          <w:rFonts w:ascii="Arial" w:hAnsi="Arial" w:cs="Arial"/>
          <w:sz w:val="22"/>
          <w:szCs w:val="22"/>
        </w:rPr>
        <w:t>02 Denisa Machů nebo 702 250 478</w:t>
      </w:r>
      <w:r w:rsidR="00AC638A">
        <w:rPr>
          <w:rFonts w:ascii="Arial" w:hAnsi="Arial" w:cs="Arial"/>
          <w:sz w:val="22"/>
          <w:szCs w:val="22"/>
        </w:rPr>
        <w:t xml:space="preserve"> Lucie </w:t>
      </w:r>
      <w:proofErr w:type="spellStart"/>
      <w:r w:rsidR="00AC638A">
        <w:rPr>
          <w:rFonts w:ascii="Arial" w:hAnsi="Arial" w:cs="Arial"/>
          <w:sz w:val="22"/>
          <w:szCs w:val="22"/>
        </w:rPr>
        <w:t>Jirglová</w:t>
      </w:r>
      <w:proofErr w:type="spellEnd"/>
      <w:r w:rsidR="00AC638A">
        <w:rPr>
          <w:rFonts w:ascii="Arial" w:hAnsi="Arial" w:cs="Arial"/>
          <w:sz w:val="22"/>
          <w:szCs w:val="22"/>
        </w:rPr>
        <w:t xml:space="preserve"> 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6034AA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</w:t>
      </w:r>
      <w:proofErr w:type="gramStart"/>
      <w:r>
        <w:rPr>
          <w:rFonts w:ascii="Arial" w:hAnsi="Arial" w:cs="Arial"/>
          <w:sz w:val="22"/>
          <w:szCs w:val="22"/>
        </w:rPr>
        <w:t>příjmení:</w:t>
      </w:r>
      <w:r w:rsidR="00E03664" w:rsidRPr="006E49A3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e-mail:........................................ ……………</w:t>
      </w:r>
      <w:proofErr w:type="gramStart"/>
      <w:r w:rsidRPr="006E49A3">
        <w:rPr>
          <w:rFonts w:ascii="Arial" w:hAnsi="Arial" w:cs="Arial"/>
          <w:sz w:val="22"/>
          <w:szCs w:val="22"/>
        </w:rPr>
        <w:t>…..tel.</w:t>
      </w:r>
      <w:proofErr w:type="gramEnd"/>
      <w:r w:rsidR="00AC638A">
        <w:rPr>
          <w:rFonts w:ascii="Arial" w:hAnsi="Arial" w:cs="Arial"/>
          <w:sz w:val="22"/>
          <w:szCs w:val="22"/>
        </w:rPr>
        <w:t xml:space="preserve"> </w:t>
      </w:r>
      <w:r w:rsidRPr="006E49A3">
        <w:rPr>
          <w:rFonts w:ascii="Arial" w:hAnsi="Arial" w:cs="Arial"/>
          <w:sz w:val="22"/>
          <w:szCs w:val="22"/>
        </w:rPr>
        <w:t>číslo/ mobil : .................................</w:t>
      </w:r>
      <w:r w:rsidR="006034AA">
        <w:rPr>
          <w:rFonts w:ascii="Arial" w:hAnsi="Arial" w:cs="Arial"/>
          <w:sz w:val="22"/>
          <w:szCs w:val="22"/>
        </w:rPr>
        <w:t xml:space="preserve">....  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325601">
      <w:pPr>
        <w:widowControl w:val="0"/>
        <w:tabs>
          <w:tab w:val="left" w:pos="8820"/>
        </w:tabs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 xml:space="preserve">adresa </w:t>
      </w:r>
      <w:proofErr w:type="gramStart"/>
      <w:r w:rsidRPr="006E49A3">
        <w:rPr>
          <w:rFonts w:ascii="Arial" w:hAnsi="Arial" w:cs="Arial"/>
          <w:sz w:val="22"/>
          <w:szCs w:val="22"/>
        </w:rPr>
        <w:t>bydliště: ..................................................................................  PSČ</w:t>
      </w:r>
      <w:proofErr w:type="gramEnd"/>
      <w:r w:rsidRPr="006E49A3">
        <w:rPr>
          <w:rFonts w:ascii="Arial" w:hAnsi="Arial" w:cs="Arial"/>
          <w:sz w:val="22"/>
          <w:szCs w:val="22"/>
        </w:rPr>
        <w:t>:.................</w:t>
      </w:r>
      <w:r w:rsidR="006034AA">
        <w:rPr>
          <w:rFonts w:ascii="Arial" w:hAnsi="Arial" w:cs="Arial"/>
          <w:sz w:val="22"/>
          <w:szCs w:val="22"/>
        </w:rPr>
        <w:t>...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4A48C0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profese:……………</w:t>
      </w:r>
      <w:proofErr w:type="gramStart"/>
      <w:r w:rsidRPr="006E49A3">
        <w:rPr>
          <w:rFonts w:ascii="Arial" w:hAnsi="Arial" w:cs="Arial"/>
          <w:sz w:val="22"/>
          <w:szCs w:val="22"/>
        </w:rPr>
        <w:t>…..…</w:t>
      </w:r>
      <w:proofErr w:type="gramEnd"/>
      <w:r w:rsidRPr="006E49A3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6034AA">
        <w:rPr>
          <w:rFonts w:ascii="Arial" w:hAnsi="Arial" w:cs="Arial"/>
          <w:sz w:val="22"/>
          <w:szCs w:val="22"/>
        </w:rPr>
        <w:t>…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4A48C0">
      <w:pPr>
        <w:widowControl w:val="0"/>
        <w:tabs>
          <w:tab w:val="left" w:pos="8460"/>
          <w:tab w:val="left" w:pos="8820"/>
        </w:tabs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sbormistrovská praxe :   ………</w:t>
      </w:r>
      <w:proofErr w:type="gramStart"/>
      <w:r w:rsidRPr="006E49A3">
        <w:rPr>
          <w:rFonts w:ascii="Arial" w:hAnsi="Arial" w:cs="Arial"/>
          <w:sz w:val="22"/>
          <w:szCs w:val="22"/>
        </w:rPr>
        <w:t xml:space="preserve">let                </w:t>
      </w:r>
      <w:r w:rsidR="00AC638A">
        <w:rPr>
          <w:rFonts w:ascii="Arial" w:hAnsi="Arial" w:cs="Arial"/>
          <w:sz w:val="22"/>
          <w:szCs w:val="22"/>
        </w:rPr>
        <w:t>s</w:t>
      </w:r>
      <w:r w:rsidRPr="006E49A3">
        <w:rPr>
          <w:rFonts w:ascii="Arial" w:hAnsi="Arial" w:cs="Arial"/>
          <w:sz w:val="22"/>
          <w:szCs w:val="22"/>
        </w:rPr>
        <w:t>bor</w:t>
      </w:r>
      <w:proofErr w:type="gramEnd"/>
      <w:r w:rsidRPr="006E49A3">
        <w:rPr>
          <w:rFonts w:ascii="Arial" w:hAnsi="Arial" w:cs="Arial"/>
          <w:sz w:val="22"/>
          <w:szCs w:val="22"/>
        </w:rPr>
        <w:t>:…………………………………. ……</w:t>
      </w:r>
      <w:r w:rsidR="006034AA">
        <w:rPr>
          <w:rFonts w:ascii="Arial" w:hAnsi="Arial" w:cs="Arial"/>
          <w:sz w:val="22"/>
          <w:szCs w:val="22"/>
        </w:rPr>
        <w:t>…</w:t>
      </w:r>
    </w:p>
    <w:p w:rsidR="00E03664" w:rsidRPr="006E49A3" w:rsidRDefault="006034AA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jiná funkce ve sboru (korepetitor, hlasový poradce, člen): ……………………………….</w:t>
      </w:r>
    </w:p>
    <w:p w:rsidR="006034AA" w:rsidRDefault="006034AA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6034AA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034AA">
        <w:rPr>
          <w:rFonts w:ascii="Arial" w:hAnsi="Arial" w:cs="Arial"/>
          <w:b/>
          <w:bCs/>
          <w:sz w:val="22"/>
          <w:szCs w:val="22"/>
        </w:rPr>
        <w:t>Označte některou z následujících možností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B360EE"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="00B360EE">
        <w:rPr>
          <w:rFonts w:ascii="Arial" w:hAnsi="Arial" w:cs="Arial"/>
          <w:bCs/>
          <w:sz w:val="22"/>
          <w:szCs w:val="22"/>
          <w:u w:val="single"/>
        </w:rPr>
        <w:t xml:space="preserve">1. </w:t>
      </w:r>
      <w:proofErr w:type="gramStart"/>
      <w:r w:rsidR="00B360EE">
        <w:rPr>
          <w:rFonts w:ascii="Arial" w:hAnsi="Arial" w:cs="Arial"/>
          <w:bCs/>
          <w:sz w:val="22"/>
          <w:szCs w:val="22"/>
          <w:u w:val="single"/>
        </w:rPr>
        <w:t>K</w:t>
      </w:r>
      <w:r w:rsidR="00AC638A" w:rsidRPr="00B360EE">
        <w:rPr>
          <w:rFonts w:ascii="Arial" w:hAnsi="Arial" w:cs="Arial"/>
          <w:bCs/>
          <w:sz w:val="22"/>
          <w:szCs w:val="22"/>
          <w:u w:val="single"/>
        </w:rPr>
        <w:t>urzovné  2 5</w:t>
      </w:r>
      <w:r w:rsidR="00E03664" w:rsidRPr="00B360EE">
        <w:rPr>
          <w:rFonts w:ascii="Arial" w:hAnsi="Arial" w:cs="Arial"/>
          <w:bCs/>
          <w:sz w:val="22"/>
          <w:szCs w:val="22"/>
          <w:u w:val="single"/>
        </w:rPr>
        <w:t>00,</w:t>
      </w:r>
      <w:proofErr w:type="gramEnd"/>
      <w:r w:rsidR="00E03664" w:rsidRPr="00B360EE">
        <w:rPr>
          <w:rFonts w:ascii="Arial" w:hAnsi="Arial" w:cs="Arial"/>
          <w:bCs/>
          <w:sz w:val="22"/>
          <w:szCs w:val="22"/>
          <w:u w:val="single"/>
        </w:rPr>
        <w:t xml:space="preserve">-  Kč </w:t>
      </w:r>
      <w:r w:rsidR="00AC638A" w:rsidRPr="00B360EE">
        <w:rPr>
          <w:rFonts w:ascii="Arial" w:hAnsi="Arial" w:cs="Arial"/>
          <w:bCs/>
          <w:sz w:val="22"/>
          <w:szCs w:val="22"/>
          <w:u w:val="single"/>
        </w:rPr>
        <w:t>za celý rok</w:t>
      </w:r>
      <w:r w:rsidR="00AC638A">
        <w:rPr>
          <w:rFonts w:ascii="Arial" w:hAnsi="Arial" w:cs="Arial"/>
          <w:bCs/>
          <w:sz w:val="22"/>
          <w:szCs w:val="22"/>
        </w:rPr>
        <w:t xml:space="preserve"> </w:t>
      </w:r>
      <w:r w:rsidR="00E03664" w:rsidRPr="006E49A3">
        <w:rPr>
          <w:rFonts w:ascii="Arial" w:hAnsi="Arial" w:cs="Arial"/>
          <w:bCs/>
          <w:sz w:val="22"/>
          <w:szCs w:val="22"/>
        </w:rPr>
        <w:t xml:space="preserve"> zaplatím</w:t>
      </w:r>
      <w:r w:rsidR="00E03664" w:rsidRPr="006E49A3">
        <w:rPr>
          <w:rFonts w:ascii="Arial" w:hAnsi="Arial" w:cs="Arial"/>
          <w:sz w:val="22"/>
          <w:szCs w:val="22"/>
        </w:rPr>
        <w:t xml:space="preserve">:   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a) osobně</w:t>
      </w:r>
      <w:r w:rsidR="00D72DAF">
        <w:rPr>
          <w:rFonts w:ascii="Arial" w:hAnsi="Arial" w:cs="Arial"/>
          <w:sz w:val="22"/>
          <w:szCs w:val="22"/>
        </w:rPr>
        <w:t xml:space="preserve"> v Krajské </w:t>
      </w:r>
      <w:r w:rsidR="00DA31C7">
        <w:rPr>
          <w:rFonts w:ascii="Arial" w:hAnsi="Arial" w:cs="Arial"/>
          <w:sz w:val="22"/>
          <w:szCs w:val="22"/>
        </w:rPr>
        <w:t>knihovně v P</w:t>
      </w:r>
      <w:r w:rsidR="00D72DAF">
        <w:rPr>
          <w:rFonts w:ascii="Arial" w:hAnsi="Arial" w:cs="Arial"/>
          <w:sz w:val="22"/>
          <w:szCs w:val="22"/>
        </w:rPr>
        <w:t>a</w:t>
      </w:r>
      <w:r w:rsidR="00DA31C7">
        <w:rPr>
          <w:rFonts w:ascii="Arial" w:hAnsi="Arial" w:cs="Arial"/>
          <w:sz w:val="22"/>
          <w:szCs w:val="22"/>
        </w:rPr>
        <w:t>r</w:t>
      </w:r>
      <w:r w:rsidR="00D72DAF">
        <w:rPr>
          <w:rFonts w:ascii="Arial" w:hAnsi="Arial" w:cs="Arial"/>
          <w:sz w:val="22"/>
          <w:szCs w:val="22"/>
        </w:rPr>
        <w:t>dubicích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b) složenkou - typ A - na účet č. 19-2385560277/0100, VS = 73  </w:t>
      </w:r>
    </w:p>
    <w:p w:rsidR="00E03664" w:rsidRPr="006E49A3" w:rsidRDefault="00076871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3664" w:rsidRPr="006E49A3">
        <w:rPr>
          <w:rFonts w:ascii="Arial" w:hAnsi="Arial" w:cs="Arial"/>
          <w:sz w:val="22"/>
          <w:szCs w:val="22"/>
        </w:rPr>
        <w:t>) fakturou – přesné fakturační údaje a a</w:t>
      </w:r>
      <w:r w:rsidR="00AC638A">
        <w:rPr>
          <w:rFonts w:ascii="Arial" w:hAnsi="Arial" w:cs="Arial"/>
          <w:sz w:val="22"/>
          <w:szCs w:val="22"/>
        </w:rPr>
        <w:t xml:space="preserve">dresa </w:t>
      </w:r>
      <w:r w:rsidR="00E03664" w:rsidRPr="006E49A3">
        <w:rPr>
          <w:rFonts w:ascii="Arial" w:hAnsi="Arial" w:cs="Arial"/>
          <w:sz w:val="22"/>
          <w:szCs w:val="22"/>
        </w:rPr>
        <w:t xml:space="preserve">vysílající </w:t>
      </w:r>
      <w:proofErr w:type="gramStart"/>
      <w:r w:rsidR="00E03664" w:rsidRPr="006E49A3">
        <w:rPr>
          <w:rFonts w:ascii="Arial" w:hAnsi="Arial" w:cs="Arial"/>
          <w:sz w:val="22"/>
          <w:szCs w:val="22"/>
        </w:rPr>
        <w:t>instituce :…</w:t>
      </w:r>
      <w:proofErr w:type="gramEnd"/>
      <w:r w:rsidR="00E03664" w:rsidRPr="006E49A3">
        <w:rPr>
          <w:rFonts w:ascii="Arial" w:hAnsi="Arial" w:cs="Arial"/>
          <w:sz w:val="22"/>
          <w:szCs w:val="22"/>
        </w:rPr>
        <w:t>………………….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325601">
      <w:pPr>
        <w:widowControl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6E49A3">
        <w:rPr>
          <w:rFonts w:ascii="Arial" w:hAnsi="Arial" w:cs="Arial"/>
          <w:sz w:val="22"/>
          <w:szCs w:val="22"/>
        </w:rPr>
        <w:t>.................................................................................IČO</w:t>
      </w:r>
      <w:proofErr w:type="gramEnd"/>
      <w:r w:rsidRPr="006E49A3">
        <w:rPr>
          <w:rFonts w:ascii="Arial" w:hAnsi="Arial" w:cs="Arial"/>
          <w:sz w:val="22"/>
          <w:szCs w:val="22"/>
        </w:rPr>
        <w:t>:…....................PSČ:………….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B360EE">
        <w:rPr>
          <w:rFonts w:ascii="Arial" w:hAnsi="Arial" w:cs="Arial"/>
          <w:bCs/>
          <w:sz w:val="22"/>
          <w:szCs w:val="22"/>
          <w:u w:val="single"/>
        </w:rPr>
        <w:t xml:space="preserve">2. </w:t>
      </w:r>
      <w:r w:rsidR="005A4533">
        <w:rPr>
          <w:rFonts w:ascii="Arial" w:hAnsi="Arial" w:cs="Arial"/>
          <w:bCs/>
          <w:sz w:val="22"/>
          <w:szCs w:val="22"/>
          <w:u w:val="single"/>
        </w:rPr>
        <w:t>Navštívím jen jednotlivé lekce</w:t>
      </w:r>
      <w:r w:rsidRPr="00B360E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C638A" w:rsidRPr="00B360EE">
        <w:rPr>
          <w:rFonts w:ascii="Arial" w:hAnsi="Arial" w:cs="Arial"/>
          <w:bCs/>
          <w:sz w:val="22"/>
          <w:szCs w:val="22"/>
          <w:u w:val="single"/>
        </w:rPr>
        <w:t>za 6</w:t>
      </w:r>
      <w:r w:rsidRPr="00B360EE">
        <w:rPr>
          <w:rFonts w:ascii="Arial" w:hAnsi="Arial" w:cs="Arial"/>
          <w:bCs/>
          <w:sz w:val="22"/>
          <w:szCs w:val="22"/>
          <w:u w:val="single"/>
        </w:rPr>
        <w:t>00,- Kč</w:t>
      </w:r>
      <w:r w:rsidR="005A4533">
        <w:rPr>
          <w:rFonts w:ascii="Arial" w:hAnsi="Arial" w:cs="Arial"/>
          <w:sz w:val="22"/>
          <w:szCs w:val="22"/>
        </w:rPr>
        <w:t xml:space="preserve"> (uveďte, které</w:t>
      </w:r>
      <w:r w:rsidRPr="006E49A3">
        <w:rPr>
          <w:rFonts w:ascii="Arial" w:hAnsi="Arial" w:cs="Arial"/>
          <w:sz w:val="22"/>
          <w:szCs w:val="22"/>
        </w:rPr>
        <w:t>):</w:t>
      </w:r>
      <w:r w:rsidR="00E3415A">
        <w:rPr>
          <w:rFonts w:ascii="Arial" w:hAnsi="Arial" w:cs="Arial"/>
          <w:sz w:val="22"/>
          <w:szCs w:val="22"/>
        </w:rPr>
        <w:br/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bCs/>
          <w:sz w:val="22"/>
          <w:szCs w:val="22"/>
        </w:rPr>
        <w:t>Adresa vysílající instituce</w:t>
      </w:r>
      <w:r w:rsidRPr="006E49A3">
        <w:rPr>
          <w:rFonts w:ascii="Arial" w:hAnsi="Arial" w:cs="Arial"/>
          <w:sz w:val="22"/>
          <w:szCs w:val="22"/>
        </w:rPr>
        <w:t xml:space="preserve">, kterou potřebujete uvést na doklad o </w:t>
      </w:r>
      <w:r w:rsidRPr="006E49A3">
        <w:rPr>
          <w:rFonts w:ascii="Arial" w:hAnsi="Arial" w:cs="Arial"/>
          <w:bCs/>
          <w:sz w:val="22"/>
          <w:szCs w:val="22"/>
        </w:rPr>
        <w:t>platbě v hotovosti:</w:t>
      </w:r>
      <w:r w:rsidRPr="006E49A3">
        <w:rPr>
          <w:rFonts w:ascii="Arial" w:hAnsi="Arial" w:cs="Arial"/>
          <w:sz w:val="22"/>
          <w:szCs w:val="22"/>
        </w:rPr>
        <w:t xml:space="preserve"> 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Dne:</w:t>
      </w:r>
      <w:proofErr w:type="gramStart"/>
      <w:r w:rsidRPr="006E49A3">
        <w:rPr>
          <w:rFonts w:ascii="Arial" w:hAnsi="Arial" w:cs="Arial"/>
          <w:sz w:val="22"/>
          <w:szCs w:val="22"/>
        </w:rPr>
        <w:t>… ...................................                                    Podpis</w:t>
      </w:r>
      <w:proofErr w:type="gramEnd"/>
      <w:r w:rsidRPr="006E49A3">
        <w:rPr>
          <w:rFonts w:ascii="Arial" w:hAnsi="Arial" w:cs="Arial"/>
          <w:sz w:val="22"/>
          <w:szCs w:val="22"/>
        </w:rPr>
        <w:t>:…………………………..</w:t>
      </w: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806BD9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325601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Poznámky</w:t>
      </w:r>
      <w:r w:rsidR="006034AA">
        <w:rPr>
          <w:rFonts w:ascii="Arial" w:hAnsi="Arial" w:cs="Arial"/>
          <w:sz w:val="22"/>
          <w:szCs w:val="22"/>
        </w:rPr>
        <w:t xml:space="preserve">, </w:t>
      </w:r>
      <w:r w:rsidRPr="006E49A3">
        <w:rPr>
          <w:rFonts w:ascii="Arial" w:hAnsi="Arial" w:cs="Arial"/>
          <w:sz w:val="22"/>
          <w:szCs w:val="22"/>
        </w:rPr>
        <w:t xml:space="preserve">případně další sdělení pro organizátory:……………………………………… </w:t>
      </w:r>
    </w:p>
    <w:p w:rsidR="00E03664" w:rsidRPr="006E49A3" w:rsidRDefault="00E03664" w:rsidP="00325601">
      <w:pPr>
        <w:widowControl w:val="0"/>
        <w:adjustRightInd w:val="0"/>
        <w:rPr>
          <w:rFonts w:ascii="Arial" w:hAnsi="Arial" w:cs="Arial"/>
          <w:sz w:val="22"/>
          <w:szCs w:val="22"/>
        </w:rPr>
      </w:pPr>
    </w:p>
    <w:p w:rsidR="00E03664" w:rsidRPr="006E49A3" w:rsidRDefault="00E03664" w:rsidP="00325601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6E49A3">
        <w:rPr>
          <w:rFonts w:ascii="Arial" w:hAnsi="Arial" w:cs="Arial"/>
          <w:sz w:val="22"/>
          <w:szCs w:val="22"/>
        </w:rPr>
        <w:t>……………………………….………………………………………………………………….</w:t>
      </w:r>
      <w:r w:rsidR="006034AA">
        <w:rPr>
          <w:rFonts w:ascii="Arial" w:hAnsi="Arial" w:cs="Arial"/>
          <w:sz w:val="22"/>
          <w:szCs w:val="22"/>
        </w:rPr>
        <w:t>.</w:t>
      </w:r>
    </w:p>
    <w:sectPr w:rsidR="00E03664" w:rsidRPr="006E49A3" w:rsidSect="00092E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09D"/>
    <w:multiLevelType w:val="hybridMultilevel"/>
    <w:tmpl w:val="0AD01278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91933"/>
    <w:multiLevelType w:val="hybridMultilevel"/>
    <w:tmpl w:val="39D4D29C"/>
    <w:lvl w:ilvl="0" w:tplc="813C7E0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27A2CAF"/>
    <w:multiLevelType w:val="hybridMultilevel"/>
    <w:tmpl w:val="36EA2A98"/>
    <w:lvl w:ilvl="0" w:tplc="5A32C69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5C951404"/>
    <w:multiLevelType w:val="hybridMultilevel"/>
    <w:tmpl w:val="082A79EE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9"/>
    <w:rsid w:val="00056DF3"/>
    <w:rsid w:val="00076871"/>
    <w:rsid w:val="00092E0E"/>
    <w:rsid w:val="00117AC9"/>
    <w:rsid w:val="00164292"/>
    <w:rsid w:val="00233D51"/>
    <w:rsid w:val="00297562"/>
    <w:rsid w:val="00304B83"/>
    <w:rsid w:val="00325601"/>
    <w:rsid w:val="0033132F"/>
    <w:rsid w:val="00336F68"/>
    <w:rsid w:val="0036180E"/>
    <w:rsid w:val="003F459F"/>
    <w:rsid w:val="00401CB8"/>
    <w:rsid w:val="00401FE9"/>
    <w:rsid w:val="00455125"/>
    <w:rsid w:val="004720BC"/>
    <w:rsid w:val="00475F18"/>
    <w:rsid w:val="004A48C0"/>
    <w:rsid w:val="004E363B"/>
    <w:rsid w:val="005236E9"/>
    <w:rsid w:val="00572487"/>
    <w:rsid w:val="00596AF8"/>
    <w:rsid w:val="005A4533"/>
    <w:rsid w:val="005E3739"/>
    <w:rsid w:val="006034AA"/>
    <w:rsid w:val="006848B0"/>
    <w:rsid w:val="006A73F4"/>
    <w:rsid w:val="006E49A3"/>
    <w:rsid w:val="007D2DE2"/>
    <w:rsid w:val="00806BD9"/>
    <w:rsid w:val="0081351D"/>
    <w:rsid w:val="0083499B"/>
    <w:rsid w:val="00860A49"/>
    <w:rsid w:val="008D3817"/>
    <w:rsid w:val="008F6573"/>
    <w:rsid w:val="00925A42"/>
    <w:rsid w:val="00944A3C"/>
    <w:rsid w:val="009761A7"/>
    <w:rsid w:val="009A3E42"/>
    <w:rsid w:val="009B77A7"/>
    <w:rsid w:val="00A13841"/>
    <w:rsid w:val="00A9126F"/>
    <w:rsid w:val="00A92A67"/>
    <w:rsid w:val="00AC638A"/>
    <w:rsid w:val="00B360EE"/>
    <w:rsid w:val="00BF7CF1"/>
    <w:rsid w:val="00C372CA"/>
    <w:rsid w:val="00C63E50"/>
    <w:rsid w:val="00CB316C"/>
    <w:rsid w:val="00CB7A69"/>
    <w:rsid w:val="00CD14B8"/>
    <w:rsid w:val="00D30E3E"/>
    <w:rsid w:val="00D64501"/>
    <w:rsid w:val="00D72DAF"/>
    <w:rsid w:val="00DA31C7"/>
    <w:rsid w:val="00DB0D99"/>
    <w:rsid w:val="00DB760F"/>
    <w:rsid w:val="00DE6236"/>
    <w:rsid w:val="00DE68DB"/>
    <w:rsid w:val="00DF500C"/>
    <w:rsid w:val="00E03664"/>
    <w:rsid w:val="00E3415A"/>
    <w:rsid w:val="00E356A2"/>
    <w:rsid w:val="00E71800"/>
    <w:rsid w:val="00E76D3B"/>
    <w:rsid w:val="00EA3DD5"/>
    <w:rsid w:val="00EB05CC"/>
    <w:rsid w:val="00F358FA"/>
    <w:rsid w:val="00F40AC3"/>
    <w:rsid w:val="00F7186E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BD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06BD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06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D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06BD9"/>
    <w:pPr>
      <w:ind w:left="720"/>
    </w:pPr>
  </w:style>
  <w:style w:type="character" w:styleId="Siln">
    <w:name w:val="Strong"/>
    <w:uiPriority w:val="22"/>
    <w:qFormat/>
    <w:rsid w:val="00401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BD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06BD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06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BD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806BD9"/>
    <w:pPr>
      <w:ind w:left="720"/>
    </w:pPr>
  </w:style>
  <w:style w:type="character" w:styleId="Siln">
    <w:name w:val="Strong"/>
    <w:uiPriority w:val="22"/>
    <w:qFormat/>
    <w:rsid w:val="0040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machu@knihovna-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Wolters Packaging Czech s.r.o.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LJirglova</cp:lastModifiedBy>
  <cp:revision>3</cp:revision>
  <dcterms:created xsi:type="dcterms:W3CDTF">2019-10-09T08:06:00Z</dcterms:created>
  <dcterms:modified xsi:type="dcterms:W3CDTF">2019-10-09T08:18:00Z</dcterms:modified>
</cp:coreProperties>
</file>